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D" w:rsidRPr="00EF7812" w:rsidRDefault="004B0CB5" w:rsidP="00363D5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63D5D" w:rsidRPr="00EF7812">
        <w:rPr>
          <w:rFonts w:ascii="Times New Roman" w:hAnsi="Times New Roman" w:cs="Times New Roman"/>
          <w:b/>
          <w:sz w:val="40"/>
          <w:szCs w:val="40"/>
        </w:rPr>
        <w:t>ΛΕΞΕΙΣ ΓΙΑ ΕΠΑΝΑΛΗΨΗ (30/3/2020)</w:t>
      </w:r>
    </w:p>
    <w:p w:rsidR="00363D5D" w:rsidRDefault="00363D5D" w:rsidP="00363D5D">
      <w:pPr>
        <w:jc w:val="both"/>
        <w:rPr>
          <w:rFonts w:ascii="Times New Roman" w:hAnsi="Times New Roman" w:cs="Times New Roman"/>
          <w:sz w:val="32"/>
          <w:szCs w:val="32"/>
        </w:rPr>
      </w:pPr>
      <w:r w:rsidRPr="00893382">
        <w:rPr>
          <w:rFonts w:ascii="Times New Roman" w:hAnsi="Times New Roman" w:cs="Times New Roman"/>
          <w:sz w:val="32"/>
          <w:szCs w:val="32"/>
        </w:rPr>
        <w:t>(Διαβάζεις και γρά</w:t>
      </w:r>
      <w:r>
        <w:rPr>
          <w:rFonts w:ascii="Times New Roman" w:hAnsi="Times New Roman" w:cs="Times New Roman"/>
          <w:sz w:val="32"/>
          <w:szCs w:val="32"/>
        </w:rPr>
        <w:t>φεις στο τετράδιο τις λέξεις, τη μία κάτω από την άλλη, αφήνοντας γραμμή, στον ενικό αριθμό. Τις ξαναγράφεις στον ενικό και πληθυντικό αριθμό άλλη μια φορά όπως κάν</w:t>
      </w:r>
      <w:r w:rsidR="00274F0D">
        <w:rPr>
          <w:rFonts w:ascii="Times New Roman" w:hAnsi="Times New Roman" w:cs="Times New Roman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με μέχρι τώρα. Τις λέξεις που δεν έχουν πληθυντικό αριθμό τις ξαναγράφεις όπως είναι. Οι λέξεις είναι για 5 ημέρες. Μια ομάδα λέξεων την ημέρα).  </w:t>
      </w:r>
    </w:p>
    <w:p w:rsidR="00363D5D" w:rsidRPr="007D320F" w:rsidRDefault="007D320F" w:rsidP="00363D5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="00363D5D" w:rsidRPr="007D320F">
        <w:rPr>
          <w:rFonts w:ascii="Times New Roman" w:hAnsi="Times New Roman" w:cs="Times New Roman"/>
          <w:sz w:val="40"/>
          <w:szCs w:val="40"/>
        </w:rPr>
        <w:t>(1)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5pt;margin-top:13.9pt;width:70.4pt;height:0;z-index:251658240" o:connectortype="straight">
            <v:stroke endarrow="block"/>
          </v:shape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η </w:t>
      </w:r>
      <w:r w:rsidR="00C223A8" w:rsidRPr="00363D5D">
        <w:rPr>
          <w:rFonts w:ascii="Times New Roman" w:hAnsi="Times New Roman" w:cs="Times New Roman"/>
          <w:sz w:val="40"/>
          <w:szCs w:val="40"/>
        </w:rPr>
        <w:t>ώρα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7" type="#_x0000_t32" style="position:absolute;left:0;text-align:left;margin-left:80.5pt;margin-top:10.75pt;width:70.4pt;height:0;z-index:251659264" o:connectortype="straight">
            <v:stroke endarrow="block"/>
          </v:shape>
        </w:pict>
      </w:r>
      <w:r w:rsidR="00C223A8" w:rsidRPr="00363D5D">
        <w:rPr>
          <w:rFonts w:ascii="Times New Roman" w:hAnsi="Times New Roman" w:cs="Times New Roman"/>
          <w:sz w:val="40"/>
          <w:szCs w:val="40"/>
        </w:rPr>
        <w:t>ο</w: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 </w:t>
      </w:r>
      <w:r w:rsidR="00C223A8" w:rsidRPr="00363D5D">
        <w:rPr>
          <w:rFonts w:ascii="Times New Roman" w:hAnsi="Times New Roman" w:cs="Times New Roman"/>
          <w:sz w:val="40"/>
          <w:szCs w:val="40"/>
        </w:rPr>
        <w:t>ώμος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8" type="#_x0000_t32" style="position:absolute;left:0;text-align:left;margin-left:102.9pt;margin-top:16.15pt;width:70.4pt;height:0;z-index:251660288" o:connectortype="straight">
            <v:stroke endarrow="block"/>
          </v:shape>
        </w:pict>
      </w:r>
      <w:r w:rsidR="00C223A8" w:rsidRPr="00363D5D">
        <w:rPr>
          <w:rFonts w:ascii="Times New Roman" w:hAnsi="Times New Roman" w:cs="Times New Roman"/>
          <w:sz w:val="40"/>
          <w:szCs w:val="40"/>
        </w:rPr>
        <w:t xml:space="preserve">ο </w: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 </w:t>
      </w:r>
      <w:r w:rsidR="00C223A8" w:rsidRPr="00363D5D">
        <w:rPr>
          <w:rFonts w:ascii="Times New Roman" w:hAnsi="Times New Roman" w:cs="Times New Roman"/>
          <w:sz w:val="40"/>
          <w:szCs w:val="40"/>
        </w:rPr>
        <w:t>ωκεανός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9" type="#_x0000_t32" style="position:absolute;left:0;text-align:left;margin-left:80.5pt;margin-top:12.85pt;width:70.4pt;height:0;z-index:251661312" o:connectortype="straight">
            <v:stroke endarrow="block"/>
          </v:shape>
        </w:pict>
      </w:r>
      <w:r w:rsidR="00C223A8" w:rsidRPr="00363D5D">
        <w:rPr>
          <w:rFonts w:ascii="Times New Roman" w:hAnsi="Times New Roman" w:cs="Times New Roman"/>
          <w:sz w:val="40"/>
          <w:szCs w:val="40"/>
        </w:rPr>
        <w:t>όμως</w:t>
      </w:r>
      <w:r w:rsidR="00710506" w:rsidRPr="00363D5D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0" type="#_x0000_t32" style="position:absolute;left:0;text-align:left;margin-left:80.5pt;margin-top:14.45pt;width:70.4pt;height:0;z-index:251662336" o:connectortype="straight">
            <v:stroke endarrow="block"/>
          </v:shape>
        </w:pict>
      </w:r>
      <w:r w:rsidR="00C223A8" w:rsidRPr="00363D5D">
        <w:rPr>
          <w:rFonts w:ascii="Times New Roman" w:hAnsi="Times New Roman" w:cs="Times New Roman"/>
          <w:sz w:val="40"/>
          <w:szCs w:val="40"/>
        </w:rPr>
        <w:t>η</w: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 </w:t>
      </w:r>
      <w:r w:rsidR="00C223A8" w:rsidRPr="00363D5D">
        <w:rPr>
          <w:rFonts w:ascii="Times New Roman" w:hAnsi="Times New Roman" w:cs="Times New Roman"/>
          <w:sz w:val="40"/>
          <w:szCs w:val="40"/>
        </w:rPr>
        <w:t>Μάρω</w:t>
      </w:r>
      <w:r w:rsidR="00710506" w:rsidRPr="00363D5D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C223A8" w:rsidRPr="00363D5D">
        <w:rPr>
          <w:rFonts w:ascii="Times New Roman" w:hAnsi="Times New Roman" w:cs="Times New Roman"/>
          <w:sz w:val="40"/>
          <w:szCs w:val="40"/>
        </w:rPr>
        <w:t>η</w:t>
      </w:r>
      <w:r w:rsidR="00710506" w:rsidRPr="00363D5D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1" type="#_x0000_t32" style="position:absolute;left:0;text-align:left;margin-left:80.5pt;margin-top:11.7pt;width:70.4pt;height:0;z-index:251663360" o:connectortype="straight">
            <v:stroke endarrow="block"/>
          </v:shape>
        </w:pict>
      </w:r>
      <w:r w:rsidR="00AA6C99" w:rsidRPr="00363D5D">
        <w:rPr>
          <w:rFonts w:ascii="Times New Roman" w:hAnsi="Times New Roman" w:cs="Times New Roman"/>
          <w:sz w:val="40"/>
          <w:szCs w:val="40"/>
        </w:rPr>
        <w:t>ο Θωμάς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2" type="#_x0000_t32" style="position:absolute;left:0;text-align:left;margin-left:71.7pt;margin-top:16pt;width:70.4pt;height:0;z-index:251664384" o:connectortype="straight">
            <v:stroke endarrow="block"/>
          </v:shape>
        </w:pict>
      </w:r>
      <w:r w:rsidR="00590EBC" w:rsidRPr="00363D5D">
        <w:rPr>
          <w:rFonts w:ascii="Times New Roman" w:hAnsi="Times New Roman" w:cs="Times New Roman"/>
          <w:sz w:val="40"/>
          <w:szCs w:val="40"/>
        </w:rPr>
        <w:t>τώρα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3" type="#_x0000_t32" style="position:absolute;left:0;text-align:left;margin-left:95.7pt;margin-top:17.15pt;width:70.4pt;height:0;z-index:251665408" o:connectortype="straight">
            <v:stroke endarrow="block"/>
          </v:shape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>το καπέλο</w:t>
      </w:r>
      <w:r w:rsidR="00515416" w:rsidRPr="00363D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4" type="#_x0000_t32" style="position:absolute;left:0;text-align:left;margin-left:80.5pt;margin-top:15.9pt;width:70.4pt;height:0;z-index:251666432" o:connectortype="straight">
            <v:stroke endarrow="block"/>
          </v:shape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>το πατίνι</w:t>
      </w:r>
      <w:r w:rsidR="00515416" w:rsidRPr="00363D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Pr="00363D5D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5" type="#_x0000_t32" style="position:absolute;left:0;text-align:left;margin-left:66.1pt;margin-top:10.3pt;width:70.4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7" type="#_x0000_t32" style="position:absolute;left:0;text-align:left;margin-left:-29.9pt;margin-top:29.5pt;width:615.2pt;height:.8pt;z-index:251668480" o:connectortype="straight" strokeweight="2.25pt"/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το μέλι </w:t>
      </w:r>
    </w:p>
    <w:p w:rsidR="00E12421" w:rsidRPr="00136966" w:rsidRDefault="00B74F5D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13696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  <w:r w:rsidR="004B0CB5" w:rsidRPr="00136966">
        <w:rPr>
          <w:rFonts w:ascii="Times New Roman" w:hAnsi="Times New Roman" w:cs="Times New Roman"/>
          <w:sz w:val="40"/>
          <w:szCs w:val="40"/>
        </w:rPr>
        <w:t xml:space="preserve"> (2)</w:t>
      </w:r>
    </w:p>
    <w:p w:rsidR="00B74F5D" w:rsidRPr="00136966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9" type="#_x0000_t32" style="position:absolute;left:0;text-align:left;margin-left:102.9pt;margin-top:16.95pt;width:70.4pt;height:0;z-index:251670528" o:connectortype="straight">
            <v:stroke endarrow="block"/>
          </v:shape>
        </w:pict>
      </w:r>
      <w:r w:rsidR="00B74F5D" w:rsidRPr="00136966">
        <w:rPr>
          <w:rFonts w:ascii="Times New Roman" w:hAnsi="Times New Roman" w:cs="Times New Roman"/>
          <w:sz w:val="40"/>
          <w:szCs w:val="40"/>
        </w:rPr>
        <w:t>το ποτάμι</w:t>
      </w:r>
    </w:p>
    <w:p w:rsidR="00B74F5D" w:rsidRPr="00136966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0" type="#_x0000_t32" style="position:absolute;left:0;text-align:left;margin-left:95.7pt;margin-top:15.7pt;width:70.4pt;height:0;z-index:251671552" o:connectortype="straight">
            <v:stroke endarrow="block"/>
          </v:shape>
        </w:pict>
      </w:r>
      <w:r w:rsidR="00B74F5D" w:rsidRPr="00136966">
        <w:rPr>
          <w:rFonts w:ascii="Times New Roman" w:hAnsi="Times New Roman" w:cs="Times New Roman"/>
          <w:sz w:val="40"/>
          <w:szCs w:val="40"/>
        </w:rPr>
        <w:t>το λεμόνι</w:t>
      </w:r>
    </w:p>
    <w:p w:rsidR="00B74F5D" w:rsidRPr="00136966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1" type="#_x0000_t32" style="position:absolute;left:0;text-align:left;margin-left:80.5pt;margin-top:16.85pt;width:70.4pt;height:0;z-index:251672576" o:connectortype="straight">
            <v:stroke endarrow="block"/>
          </v:shape>
        </w:pict>
      </w:r>
      <w:r w:rsidR="00B74F5D" w:rsidRPr="00136966">
        <w:rPr>
          <w:rFonts w:ascii="Times New Roman" w:hAnsi="Times New Roman" w:cs="Times New Roman"/>
          <w:sz w:val="40"/>
          <w:szCs w:val="40"/>
        </w:rPr>
        <w:t>η μάνα</w:t>
      </w:r>
    </w:p>
    <w:p w:rsidR="00B74F5D" w:rsidRPr="00136966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2" type="#_x0000_t32" style="position:absolute;left:0;text-align:left;margin-left:74.9pt;margin-top:15.6pt;width:70.4pt;height:0;z-index:251673600" o:connectortype="straight">
            <v:stroke endarrow="block"/>
          </v:shape>
        </w:pict>
      </w:r>
      <w:r w:rsidR="00B74F5D" w:rsidRPr="00136966">
        <w:rPr>
          <w:rFonts w:ascii="Times New Roman" w:hAnsi="Times New Roman" w:cs="Times New Roman"/>
          <w:sz w:val="40"/>
          <w:szCs w:val="40"/>
        </w:rPr>
        <w:t>η μαμά</w:t>
      </w:r>
    </w:p>
    <w:p w:rsidR="00B74F5D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43" type="#_x0000_t32" style="position:absolute;left:0;text-align:left;margin-left:47.7pt;margin-top:17.55pt;width:70.4pt;height:0;z-index:251674624" o:connectortype="straight">
            <v:stroke endarrow="block"/>
          </v:shape>
        </w:pict>
      </w:r>
      <w:r w:rsidR="00B74F5D" w:rsidRPr="00DF237B">
        <w:rPr>
          <w:rFonts w:ascii="Times New Roman" w:hAnsi="Times New Roman" w:cs="Times New Roman"/>
          <w:sz w:val="40"/>
          <w:szCs w:val="40"/>
        </w:rPr>
        <w:t>ποτέ</w:t>
      </w:r>
    </w:p>
    <w:p w:rsidR="00B74F5D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4" type="#_x0000_t32" style="position:absolute;left:0;text-align:left;margin-left:70.1pt;margin-top:15.5pt;width:70.4pt;height:0;z-index:251675648" o:connectortype="straight">
            <v:stroke endarrow="block"/>
          </v:shape>
        </w:pict>
      </w:r>
      <w:r w:rsidR="00B74F5D" w:rsidRPr="00DF237B">
        <w:rPr>
          <w:rFonts w:ascii="Times New Roman" w:hAnsi="Times New Roman" w:cs="Times New Roman"/>
          <w:sz w:val="40"/>
          <w:szCs w:val="40"/>
        </w:rPr>
        <w:t>τίποτα</w:t>
      </w:r>
    </w:p>
    <w:p w:rsidR="00B74F5D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5" type="#_x0000_t32" style="position:absolute;left:0;text-align:left;margin-left:47.7pt;margin-top:11.15pt;width:70.4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8" type="#_x0000_t32" style="position:absolute;left:0;text-align:left;margin-left:47.7pt;margin-top:11.15pt;width:70.4pt;height:0;z-index:251669504" o:connectortype="straight">
            <v:stroke endarrow="block"/>
          </v:shape>
        </w:pict>
      </w:r>
      <w:r w:rsidR="00B74F5D" w:rsidRPr="00DF237B">
        <w:rPr>
          <w:rFonts w:ascii="Times New Roman" w:hAnsi="Times New Roman" w:cs="Times New Roman"/>
          <w:sz w:val="40"/>
          <w:szCs w:val="40"/>
        </w:rPr>
        <w:t>μετά</w:t>
      </w:r>
    </w:p>
    <w:p w:rsidR="00B74F5D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6" type="#_x0000_t32" style="position:absolute;left:0;text-align:left;margin-left:102.1pt;margin-top:11.2pt;width:70.4pt;height:0;z-index:251677696" o:connectortype="straight">
            <v:stroke endarrow="block"/>
          </v:shape>
        </w:pict>
      </w:r>
      <w:r w:rsidR="00C0770C" w:rsidRPr="00DF237B">
        <w:rPr>
          <w:rFonts w:ascii="Times New Roman" w:hAnsi="Times New Roman" w:cs="Times New Roman"/>
          <w:sz w:val="40"/>
          <w:szCs w:val="40"/>
        </w:rPr>
        <w:t>το κόκαλο</w:t>
      </w:r>
    </w:p>
    <w:p w:rsidR="00C0770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7" type="#_x0000_t32" style="position:absolute;left:0;text-align:left;margin-left:102.1pt;margin-top:15pt;width:70.4pt;height:0;z-index:251678720" o:connectortype="straight">
            <v:stroke endarrow="block"/>
          </v:shape>
        </w:pict>
      </w:r>
      <w:r w:rsidR="00C0770C" w:rsidRPr="00DF237B">
        <w:rPr>
          <w:rFonts w:ascii="Times New Roman" w:hAnsi="Times New Roman" w:cs="Times New Roman"/>
          <w:sz w:val="40"/>
          <w:szCs w:val="40"/>
        </w:rPr>
        <w:t>το καρότο</w:t>
      </w:r>
    </w:p>
    <w:p w:rsidR="00C0770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0" type="#_x0000_t32" style="position:absolute;left:0;text-align:left;margin-left:-40.3pt;margin-top:30.5pt;width:615.2pt;height:.8pt;z-index:251680768" o:connectortype="straight" strokeweight="2.25pt"/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8" type="#_x0000_t32" style="position:absolute;left:0;text-align:left;margin-left:31.7pt;margin-top:12.9pt;width:70.4pt;height:0;z-index:251679744" o:connectortype="straight">
            <v:stroke endarrow="block"/>
          </v:shape>
        </w:pict>
      </w:r>
      <w:r w:rsidR="00C0770C" w:rsidRPr="00DF237B">
        <w:rPr>
          <w:rFonts w:ascii="Times New Roman" w:hAnsi="Times New Roman" w:cs="Times New Roman"/>
          <w:sz w:val="40"/>
          <w:szCs w:val="40"/>
        </w:rPr>
        <w:t>ότι</w:t>
      </w:r>
    </w:p>
    <w:p w:rsidR="00C0770C" w:rsidRPr="00DF237B" w:rsidRDefault="00BF4A42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F237B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="00B44A61" w:rsidRPr="00DF237B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DF237B">
        <w:rPr>
          <w:rFonts w:ascii="Times New Roman" w:hAnsi="Times New Roman" w:cs="Times New Roman"/>
          <w:sz w:val="40"/>
          <w:szCs w:val="40"/>
        </w:rPr>
        <w:t>(3)</w:t>
      </w:r>
    </w:p>
    <w:p w:rsidR="00710506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1" type="#_x0000_t32" style="position:absolute;left:0;text-align:left;margin-left:70.1pt;margin-top:17.65pt;width:70.4pt;height:0;z-index:251681792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μ</w:t>
      </w:r>
      <w:r w:rsidR="00710506" w:rsidRPr="00DF237B">
        <w:rPr>
          <w:rFonts w:ascii="Times New Roman" w:hAnsi="Times New Roman" w:cs="Times New Roman"/>
          <w:sz w:val="40"/>
          <w:szCs w:val="40"/>
        </w:rPr>
        <w:t>έσα</w:t>
      </w:r>
      <w:r w:rsidR="007C037E" w:rsidRPr="00DF237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2" type="#_x0000_t32" style="position:absolute;left:0;text-align:left;margin-left:82.1pt;margin-top:12.2pt;width:70.4pt;height:0;z-index:251682816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η σαλάτα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3" type="#_x0000_t32" style="position:absolute;left:0;text-align:left;margin-left:70.1pt;margin-top:15.95pt;width:70.4pt;height:0;z-index:251683840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το μισό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4" type="#_x0000_t32" style="position:absolute;left:0;text-align:left;margin-left:79.7pt;margin-top:11.5pt;width:70.4pt;height:0;z-index:251684864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το τόπι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5" type="#_x0000_t32" style="position:absolute;left:0;text-align:left;margin-left:54.1pt;margin-top:11.55pt;width:70.4pt;height:0;z-index:251685888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τόσο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6" type="#_x0000_t32" style="position:absolute;left:0;text-align:left;margin-left:47.7pt;margin-top:9.2pt;width:70.4pt;height:0;z-index:251686912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πάλι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7" type="#_x0000_t32" style="position:absolute;left:0;text-align:left;margin-left:83.7pt;margin-top:16.55pt;width:70.4pt;height:0;z-index:251687936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η Κατίνα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8" type="#_x0000_t32" style="position:absolute;left:0;text-align:left;margin-left:79.7pt;margin-top:16.1pt;width:70.4pt;height:0;z-index:251688960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ο Σίμος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9" type="#_x0000_t32" style="position:absolute;left:0;text-align:left;margin-left:59.7pt;margin-top:10.9pt;width:70.4pt;height:0;z-index:251689984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η Μίνα</w:t>
      </w:r>
    </w:p>
    <w:p w:rsidR="00FC053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0" type="#_x0000_t32" style="position:absolute;left:0;text-align:left;margin-left:86.1pt;margin-top:16.8pt;width:70.4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1" type="#_x0000_t32" style="position:absolute;left:0;text-align:left;margin-left:-40.3pt;margin-top:29.35pt;width:615.2pt;height:.8pt;z-index:251692032" o:connectortype="straight" strokeweight="2.25pt"/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>η κασέτα</w:t>
      </w:r>
    </w:p>
    <w:p w:rsidR="00FC0538" w:rsidRPr="00DF237B" w:rsidRDefault="0035401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F237B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="00156D18" w:rsidRPr="00DF237B">
        <w:rPr>
          <w:rFonts w:ascii="Times New Roman" w:hAnsi="Times New Roman" w:cs="Times New Roman"/>
          <w:sz w:val="40"/>
          <w:szCs w:val="40"/>
        </w:rPr>
        <w:t xml:space="preserve">               (4)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6" type="#_x0000_t32" style="position:absolute;left:0;text-align:left;margin-left:83.7pt;margin-top:15.1pt;width:70.4pt;height:0;z-index:251697152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το μάτι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7" type="#_x0000_t32" style="position:absolute;left:0;text-align:left;margin-left:70.1pt;margin-top:14.65pt;width:70.4pt;height:0;z-index:251698176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το κερί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68" type="#_x0000_t32" style="position:absolute;left:0;text-align:left;margin-left:88.5pt;margin-top:15.95pt;width:70.4pt;height:0;z-index:251699200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το κεράσι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9" type="#_x0000_t32" style="position:absolute;left:0;text-align:left;margin-left:79.7pt;margin-top:12.75pt;width:70.4pt;height:0;z-index:251700224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κανένας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0" type="#_x0000_t32" style="position:absolute;left:0;text-align:left;margin-left:70.1pt;margin-top:15.9pt;width:70.4pt;height:0;z-index:251701248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το παπί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1" type="#_x0000_t32" style="position:absolute;left:0;text-align:left;margin-left:64.5pt;margin-top:12.05pt;width:70.4pt;height:0;z-index:251702272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η πάπια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2" type="#_x0000_t32" style="position:absolute;left:0;text-align:left;margin-left:70.1pt;margin-top:12.1pt;width:70.4pt;height:0;z-index:251703296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>το έλατο</w:t>
      </w:r>
    </w:p>
    <w:p w:rsidR="00156D18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3" type="#_x0000_t32" style="position:absolute;left:0;text-align:left;margin-left:94.1pt;margin-top:13.55pt;width:70.4pt;height:0;z-index:251694080" o:connectortype="straight">
            <v:stroke endarrow="block"/>
          </v:shape>
        </w:pict>
      </w:r>
      <w:r w:rsidR="003466B5" w:rsidRPr="00DF237B">
        <w:rPr>
          <w:rFonts w:ascii="Times New Roman" w:hAnsi="Times New Roman" w:cs="Times New Roman"/>
          <w:sz w:val="40"/>
          <w:szCs w:val="40"/>
        </w:rPr>
        <w:t>το σαλάμι</w:t>
      </w:r>
    </w:p>
    <w:p w:rsidR="00B73F4D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4" type="#_x0000_t32" style="position:absolute;left:0;text-align:left;margin-left:88.5pt;margin-top:10.4pt;width:70.4pt;height:0;z-index:251695104" o:connectortype="straight">
            <v:stroke endarrow="block"/>
          </v:shape>
        </w:pict>
      </w:r>
      <w:r w:rsidR="00B73F4D" w:rsidRPr="00DF237B">
        <w:rPr>
          <w:rFonts w:ascii="Times New Roman" w:hAnsi="Times New Roman" w:cs="Times New Roman"/>
          <w:sz w:val="40"/>
          <w:szCs w:val="40"/>
        </w:rPr>
        <w:t>το τιμόνι</w:t>
      </w:r>
    </w:p>
    <w:p w:rsidR="00B73F4D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5" type="#_x0000_t32" style="position:absolute;left:0;text-align:left;margin-left:74.1pt;margin-top:11.25pt;width:70.4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2" type="#_x0000_t32" style="position:absolute;left:0;text-align:left;margin-left:-48.3pt;margin-top:30.45pt;width:615.2pt;height:.8pt;z-index:251693056" o:connectortype="straight" strokeweight="2.25pt"/>
        </w:pict>
      </w:r>
      <w:r w:rsidR="00B73F4D" w:rsidRPr="00DF237B">
        <w:rPr>
          <w:rFonts w:ascii="Times New Roman" w:hAnsi="Times New Roman" w:cs="Times New Roman"/>
          <w:sz w:val="40"/>
          <w:szCs w:val="40"/>
        </w:rPr>
        <w:t>το μαλλί</w:t>
      </w:r>
    </w:p>
    <w:p w:rsidR="003466B5" w:rsidRPr="00DF237B" w:rsidRDefault="000C689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DF237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(5)</w:t>
      </w:r>
    </w:p>
    <w:p w:rsidR="00FC6E4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4" type="#_x0000_t32" style="position:absolute;left:0;text-align:left;margin-left:70.1pt;margin-top:19.15pt;width:70.4pt;height:0;z-index:251705344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ο ήλιος</w:t>
      </w:r>
    </w:p>
    <w:p w:rsidR="00FC6E4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5" type="#_x0000_t32" style="position:absolute;left:0;text-align:left;margin-left:75.7pt;margin-top:16.3pt;width:70.4pt;height:0;z-index:251706368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η Λιλίκα</w:t>
      </w:r>
    </w:p>
    <w:p w:rsidR="00FC6E4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6" type="#_x0000_t32" style="position:absolute;left:0;text-align:left;margin-left:68.5pt;margin-top:17.45pt;width:70.4pt;height:0;z-index:251707392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η Λόλα</w:t>
      </w:r>
    </w:p>
    <w:p w:rsidR="00FC6E4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7" type="#_x0000_t32" style="position:absolute;left:0;text-align:left;margin-left:79.7pt;margin-top:15.45pt;width:70.4pt;height:0;z-index:251708416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ο Πίπης</w:t>
      </w:r>
    </w:p>
    <w:p w:rsidR="00FC6E4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8" type="#_x0000_t32" style="position:absolute;left:0;text-align:left;margin-left:74.1pt;margin-top:13.1pt;width:70.4pt;height:0;z-index:251709440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ο Ηλίας</w:t>
      </w:r>
    </w:p>
    <w:p w:rsidR="00FC6E4C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9" type="#_x0000_t32" style="position:absolute;left:0;text-align:left;margin-left:63.7pt;margin-top:15.3pt;width:70.4pt;height:0;z-index:251710464" o:connectortype="straight">
            <v:stroke endarrow="block"/>
          </v:shape>
        </w:pict>
      </w:r>
      <w:r w:rsidR="006D74E4" w:rsidRPr="00DF237B">
        <w:rPr>
          <w:rFonts w:ascii="Times New Roman" w:hAnsi="Times New Roman" w:cs="Times New Roman"/>
          <w:sz w:val="40"/>
          <w:szCs w:val="40"/>
        </w:rPr>
        <w:t>η Τίνα</w:t>
      </w:r>
    </w:p>
    <w:p w:rsidR="006D74E4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0" type="#_x0000_t32" style="position:absolute;left:0;text-align:left;margin-left:79.7pt;margin-top:16.45pt;width:70.4pt;height:0;z-index:251711488" o:connectortype="straight">
            <v:stroke endarrow="block"/>
          </v:shape>
        </w:pict>
      </w:r>
      <w:r w:rsidR="0082729F" w:rsidRPr="00DF237B">
        <w:rPr>
          <w:rFonts w:ascii="Times New Roman" w:hAnsi="Times New Roman" w:cs="Times New Roman"/>
          <w:sz w:val="40"/>
          <w:szCs w:val="40"/>
        </w:rPr>
        <w:t>το σέλινο</w:t>
      </w:r>
    </w:p>
    <w:p w:rsidR="0082729F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1" type="#_x0000_t32" style="position:absolute;left:0;text-align:left;margin-left:88.5pt;margin-top:17.6pt;width:70.4pt;height:0;z-index:251712512" o:connectortype="straight">
            <v:stroke endarrow="block"/>
          </v:shape>
        </w:pict>
      </w:r>
      <w:r w:rsidR="0082729F" w:rsidRPr="00DF237B">
        <w:rPr>
          <w:rFonts w:ascii="Times New Roman" w:hAnsi="Times New Roman" w:cs="Times New Roman"/>
          <w:sz w:val="40"/>
          <w:szCs w:val="40"/>
        </w:rPr>
        <w:t>το μελάνι</w:t>
      </w:r>
    </w:p>
    <w:p w:rsidR="0082729F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2" type="#_x0000_t32" style="position:absolute;left:0;text-align:left;margin-left:68.5pt;margin-top:10.05pt;width:70.4pt;height:0;z-index:251713536" o:connectortype="straight">
            <v:stroke endarrow="block"/>
          </v:shape>
        </w:pict>
      </w:r>
      <w:r w:rsidR="0082729F" w:rsidRPr="00DF237B">
        <w:rPr>
          <w:rFonts w:ascii="Times New Roman" w:hAnsi="Times New Roman" w:cs="Times New Roman"/>
          <w:sz w:val="40"/>
          <w:szCs w:val="40"/>
        </w:rPr>
        <w:t xml:space="preserve">έλα                      </w:t>
      </w:r>
      <w:r w:rsidR="00BF6D06" w:rsidRPr="00DF237B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82729F" w:rsidRPr="00DF237B">
        <w:rPr>
          <w:rFonts w:ascii="Times New Roman" w:hAnsi="Times New Roman" w:cs="Times New Roman"/>
          <w:sz w:val="40"/>
          <w:szCs w:val="40"/>
        </w:rPr>
        <w:t xml:space="preserve"> ελάτε</w:t>
      </w:r>
    </w:p>
    <w:p w:rsidR="00AB49A3" w:rsidRPr="00DF237B" w:rsidRDefault="00353946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3" type="#_x0000_t32" style="position:absolute;left:0;text-align:left;margin-left:75.7pt;margin-top:14.9pt;width:70.4pt;height:0;z-index:251714560" o:connectortype="straight">
            <v:stroke endarrow="block"/>
          </v:shape>
        </w:pict>
      </w:r>
      <w:r w:rsidR="00112049" w:rsidRPr="00DF237B">
        <w:rPr>
          <w:rFonts w:ascii="Times New Roman" w:hAnsi="Times New Roman" w:cs="Times New Roman"/>
          <w:sz w:val="40"/>
          <w:szCs w:val="40"/>
        </w:rPr>
        <w:t>η Ν</w:t>
      </w:r>
      <w:r w:rsidR="00ED47E2">
        <w:rPr>
          <w:rFonts w:ascii="Times New Roman" w:hAnsi="Times New Roman" w:cs="Times New Roman"/>
          <w:sz w:val="40"/>
          <w:szCs w:val="40"/>
        </w:rPr>
        <w:t xml:space="preserve">έλλη                  </w:t>
      </w:r>
      <w:r w:rsidR="00112049" w:rsidRPr="00DF237B">
        <w:rPr>
          <w:rFonts w:ascii="Times New Roman" w:hAnsi="Times New Roman" w:cs="Times New Roman"/>
          <w:sz w:val="40"/>
          <w:szCs w:val="40"/>
        </w:rPr>
        <w:t>η</w:t>
      </w:r>
    </w:p>
    <w:p w:rsidR="00B74F5D" w:rsidRPr="00DF237B" w:rsidRDefault="00B74F5D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A0630" w:rsidRPr="00DF237B" w:rsidRDefault="005F216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158230" cy="6987562"/>
            <wp:effectExtent l="19050" t="0" r="0" b="0"/>
            <wp:docPr id="1" name="Εικόνα 1" descr="https://images-na.ssl-images-amazon.com/images/I/41GBzFNRJ-L._A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GBzFNRJ-L._AC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98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630" w:rsidRPr="00DF237B" w:rsidSect="002A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3B" w:rsidRDefault="0094403B" w:rsidP="005437D1">
      <w:pPr>
        <w:spacing w:after="0" w:line="240" w:lineRule="auto"/>
      </w:pPr>
      <w:r>
        <w:separator/>
      </w:r>
    </w:p>
  </w:endnote>
  <w:endnote w:type="continuationSeparator" w:id="0">
    <w:p w:rsidR="0094403B" w:rsidRDefault="0094403B" w:rsidP="005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180"/>
      <w:docPartObj>
        <w:docPartGallery w:val="Page Numbers (Bottom of Page)"/>
        <w:docPartUnique/>
      </w:docPartObj>
    </w:sdtPr>
    <w:sdtContent>
      <w:p w:rsidR="00AB49A3" w:rsidRDefault="00353946">
        <w:pPr>
          <w:pStyle w:val="a4"/>
        </w:pPr>
        <w:fldSimple w:instr=" PAGE   \* MERGEFORMAT ">
          <w:r w:rsidR="005F2163">
            <w:rPr>
              <w:noProof/>
            </w:rPr>
            <w:t>4</w:t>
          </w:r>
        </w:fldSimple>
      </w:p>
    </w:sdtContent>
  </w:sdt>
  <w:p w:rsidR="00AB49A3" w:rsidRDefault="00AB49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3B" w:rsidRDefault="0094403B" w:rsidP="005437D1">
      <w:pPr>
        <w:spacing w:after="0" w:line="240" w:lineRule="auto"/>
      </w:pPr>
      <w:r>
        <w:separator/>
      </w:r>
    </w:p>
  </w:footnote>
  <w:footnote w:type="continuationSeparator" w:id="0">
    <w:p w:rsidR="0094403B" w:rsidRDefault="0094403B" w:rsidP="005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74"/>
    <w:rsid w:val="000672B9"/>
    <w:rsid w:val="000C689C"/>
    <w:rsid w:val="000F7FA4"/>
    <w:rsid w:val="001019AA"/>
    <w:rsid w:val="00112049"/>
    <w:rsid w:val="00136966"/>
    <w:rsid w:val="00156D18"/>
    <w:rsid w:val="00167453"/>
    <w:rsid w:val="00183A98"/>
    <w:rsid w:val="001C6BDC"/>
    <w:rsid w:val="00274F0D"/>
    <w:rsid w:val="002A0D74"/>
    <w:rsid w:val="003347F8"/>
    <w:rsid w:val="003453B1"/>
    <w:rsid w:val="003466B5"/>
    <w:rsid w:val="00353946"/>
    <w:rsid w:val="00354018"/>
    <w:rsid w:val="00363D5D"/>
    <w:rsid w:val="004B0CB5"/>
    <w:rsid w:val="00515416"/>
    <w:rsid w:val="005437D1"/>
    <w:rsid w:val="00554C5D"/>
    <w:rsid w:val="005624E0"/>
    <w:rsid w:val="00590EBC"/>
    <w:rsid w:val="005A0630"/>
    <w:rsid w:val="005F2163"/>
    <w:rsid w:val="0066054F"/>
    <w:rsid w:val="006D74E4"/>
    <w:rsid w:val="00710506"/>
    <w:rsid w:val="0072614E"/>
    <w:rsid w:val="00746133"/>
    <w:rsid w:val="00790E51"/>
    <w:rsid w:val="007C037E"/>
    <w:rsid w:val="007D320F"/>
    <w:rsid w:val="007E49CF"/>
    <w:rsid w:val="0082729F"/>
    <w:rsid w:val="0094403B"/>
    <w:rsid w:val="009568CD"/>
    <w:rsid w:val="00982FDC"/>
    <w:rsid w:val="00AA6C99"/>
    <w:rsid w:val="00AB49A3"/>
    <w:rsid w:val="00AE0B61"/>
    <w:rsid w:val="00B44A61"/>
    <w:rsid w:val="00B73F4D"/>
    <w:rsid w:val="00B74F5D"/>
    <w:rsid w:val="00BD1347"/>
    <w:rsid w:val="00BF4A42"/>
    <w:rsid w:val="00BF5603"/>
    <w:rsid w:val="00BF6D06"/>
    <w:rsid w:val="00C0770C"/>
    <w:rsid w:val="00C15C0C"/>
    <w:rsid w:val="00C223A8"/>
    <w:rsid w:val="00CE0812"/>
    <w:rsid w:val="00CF74AF"/>
    <w:rsid w:val="00D32F3B"/>
    <w:rsid w:val="00D7603A"/>
    <w:rsid w:val="00DB00AF"/>
    <w:rsid w:val="00DF237B"/>
    <w:rsid w:val="00E12421"/>
    <w:rsid w:val="00ED47E2"/>
    <w:rsid w:val="00EF7812"/>
    <w:rsid w:val="00F32123"/>
    <w:rsid w:val="00FC0538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6" type="connector" idref="#_x0000_s1064"/>
        <o:r id="V:Rule57" type="connector" idref="#_x0000_s1057"/>
        <o:r id="V:Rule58" type="connector" idref="#_x0000_s1051"/>
        <o:r id="V:Rule59" type="connector" idref="#_x0000_s1044"/>
        <o:r id="V:Rule60" type="connector" idref="#_x0000_s1056"/>
        <o:r id="V:Rule61" type="connector" idref="#_x0000_s1071"/>
        <o:r id="V:Rule62" type="connector" idref="#_x0000_s1081"/>
        <o:r id="V:Rule63" type="connector" idref="#_x0000_s1060"/>
        <o:r id="V:Rule64" type="connector" idref="#_x0000_s1062"/>
        <o:r id="V:Rule65" type="connector" idref="#_x0000_s1082"/>
        <o:r id="V:Rule66" type="connector" idref="#_x0000_s1035"/>
        <o:r id="V:Rule67" type="connector" idref="#_x0000_s1037"/>
        <o:r id="V:Rule68" type="connector" idref="#_x0000_s1059"/>
        <o:r id="V:Rule69" type="connector" idref="#_x0000_s1061"/>
        <o:r id="V:Rule70" type="connector" idref="#_x0000_s1038"/>
        <o:r id="V:Rule71" type="connector" idref="#_x0000_s1034"/>
        <o:r id="V:Rule72" type="connector" idref="#_x0000_s1065"/>
        <o:r id="V:Rule73" type="connector" idref="#_x0000_s1079"/>
        <o:r id="V:Rule74" type="connector" idref="#_x0000_s1053"/>
        <o:r id="V:Rule75" type="connector" idref="#_x0000_s1075"/>
        <o:r id="V:Rule76" type="connector" idref="#_x0000_s1046"/>
        <o:r id="V:Rule77" type="connector" idref="#_x0000_s1077"/>
        <o:r id="V:Rule78" type="connector" idref="#_x0000_s1069"/>
        <o:r id="V:Rule79" type="connector" idref="#_x0000_s1027"/>
        <o:r id="V:Rule80" type="connector" idref="#_x0000_s1052"/>
        <o:r id="V:Rule81" type="connector" idref="#_x0000_s1068"/>
        <o:r id="V:Rule82" type="connector" idref="#_x0000_s1058"/>
        <o:r id="V:Rule83" type="connector" idref="#_x0000_s1054"/>
        <o:r id="V:Rule84" type="connector" idref="#_x0000_s1031"/>
        <o:r id="V:Rule85" type="connector" idref="#_x0000_s1045"/>
        <o:r id="V:Rule86" type="connector" idref="#_x0000_s1072"/>
        <o:r id="V:Rule87" type="connector" idref="#_x0000_s1048"/>
        <o:r id="V:Rule88" type="connector" idref="#_x0000_s1029"/>
        <o:r id="V:Rule89" type="connector" idref="#_x0000_s1043"/>
        <o:r id="V:Rule90" type="connector" idref="#_x0000_s1080"/>
        <o:r id="V:Rule91" type="connector" idref="#_x0000_s1039"/>
        <o:r id="V:Rule92" type="connector" idref="#_x0000_s1032"/>
        <o:r id="V:Rule93" type="connector" idref="#_x0000_s1047"/>
        <o:r id="V:Rule94" type="connector" idref="#_x0000_s1066"/>
        <o:r id="V:Rule95" type="connector" idref="#_x0000_s1028"/>
        <o:r id="V:Rule96" type="connector" idref="#_x0000_s1033"/>
        <o:r id="V:Rule97" type="connector" idref="#_x0000_s1042"/>
        <o:r id="V:Rule98" type="connector" idref="#_x0000_s1063"/>
        <o:r id="V:Rule99" type="connector" idref="#_x0000_s1050"/>
        <o:r id="V:Rule100" type="connector" idref="#_x0000_s1070"/>
        <o:r id="V:Rule101" type="connector" idref="#_x0000_s1076"/>
        <o:r id="V:Rule102" type="connector" idref="#_x0000_s1041"/>
        <o:r id="V:Rule103" type="connector" idref="#_x0000_s1040"/>
        <o:r id="V:Rule104" type="connector" idref="#_x0000_s1067"/>
        <o:r id="V:Rule105" type="connector" idref="#_x0000_s1078"/>
        <o:r id="V:Rule106" type="connector" idref="#_x0000_s1030"/>
        <o:r id="V:Rule107" type="connector" idref="#_x0000_s1026"/>
        <o:r id="V:Rule108" type="connector" idref="#_x0000_s1083"/>
        <o:r id="V:Rule109" type="connector" idref="#_x0000_s1074"/>
        <o:r id="V:Rule1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37D1"/>
  </w:style>
  <w:style w:type="paragraph" w:styleId="a4">
    <w:name w:val="footer"/>
    <w:basedOn w:val="a"/>
    <w:link w:val="Char0"/>
    <w:uiPriority w:val="99"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7D1"/>
  </w:style>
  <w:style w:type="paragraph" w:styleId="a5">
    <w:name w:val="Balloon Text"/>
    <w:basedOn w:val="a"/>
    <w:link w:val="Char1"/>
    <w:uiPriority w:val="99"/>
    <w:semiHidden/>
    <w:unhideWhenUsed/>
    <w:rsid w:val="005F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7610-0650-4AF9-9445-B252A2B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47</cp:revision>
  <dcterms:created xsi:type="dcterms:W3CDTF">2020-03-24T12:41:00Z</dcterms:created>
  <dcterms:modified xsi:type="dcterms:W3CDTF">2020-03-28T14:40:00Z</dcterms:modified>
</cp:coreProperties>
</file>